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D5F" w:rsidRDefault="00437D5F" w:rsidP="00437D5F">
      <w:pPr>
        <w:shd w:val="clear" w:color="auto" w:fill="FFFFFF"/>
        <w:spacing w:after="0" w:line="480" w:lineRule="auto"/>
        <w:jc w:val="center"/>
        <w:rPr>
          <w:rFonts w:ascii="Times New Roman" w:hAnsi="Times New Roman" w:cs="Times New Roman"/>
          <w:color w:val="1D1D1D"/>
          <w:sz w:val="24"/>
          <w:szCs w:val="24"/>
          <w:shd w:val="clear" w:color="auto" w:fill="FFFFFF"/>
        </w:rPr>
      </w:pPr>
    </w:p>
    <w:p w:rsidR="00437D5F" w:rsidRDefault="00437D5F" w:rsidP="00437D5F">
      <w:pPr>
        <w:shd w:val="clear" w:color="auto" w:fill="FFFFFF"/>
        <w:spacing w:after="0" w:line="480" w:lineRule="auto"/>
        <w:jc w:val="center"/>
        <w:rPr>
          <w:rFonts w:ascii="Times New Roman" w:hAnsi="Times New Roman" w:cs="Times New Roman"/>
          <w:color w:val="1D1D1D"/>
          <w:sz w:val="24"/>
          <w:szCs w:val="24"/>
          <w:shd w:val="clear" w:color="auto" w:fill="FFFFFF"/>
        </w:rPr>
      </w:pPr>
    </w:p>
    <w:p w:rsidR="00437D5F" w:rsidRDefault="00437D5F" w:rsidP="00437D5F">
      <w:pPr>
        <w:shd w:val="clear" w:color="auto" w:fill="FFFFFF"/>
        <w:spacing w:after="0" w:line="480" w:lineRule="auto"/>
        <w:jc w:val="center"/>
        <w:rPr>
          <w:rFonts w:ascii="Times New Roman" w:hAnsi="Times New Roman" w:cs="Times New Roman"/>
          <w:color w:val="1D1D1D"/>
          <w:sz w:val="24"/>
          <w:szCs w:val="24"/>
          <w:shd w:val="clear" w:color="auto" w:fill="FFFFFF"/>
        </w:rPr>
      </w:pPr>
    </w:p>
    <w:p w:rsidR="00437D5F" w:rsidRDefault="00437D5F" w:rsidP="00437D5F">
      <w:pPr>
        <w:shd w:val="clear" w:color="auto" w:fill="FFFFFF"/>
        <w:spacing w:after="0" w:line="480" w:lineRule="auto"/>
        <w:jc w:val="center"/>
        <w:rPr>
          <w:rFonts w:ascii="Times New Roman" w:hAnsi="Times New Roman" w:cs="Times New Roman"/>
          <w:color w:val="1D1D1D"/>
          <w:sz w:val="24"/>
          <w:szCs w:val="24"/>
          <w:shd w:val="clear" w:color="auto" w:fill="FFFFFF"/>
        </w:rPr>
      </w:pPr>
    </w:p>
    <w:p w:rsidR="00437D5F" w:rsidRDefault="00437D5F" w:rsidP="00437D5F">
      <w:pPr>
        <w:shd w:val="clear" w:color="auto" w:fill="FFFFFF"/>
        <w:spacing w:after="0" w:line="480" w:lineRule="auto"/>
        <w:jc w:val="center"/>
        <w:rPr>
          <w:rFonts w:ascii="Times New Roman" w:hAnsi="Times New Roman" w:cs="Times New Roman"/>
          <w:color w:val="1D1D1D"/>
          <w:sz w:val="24"/>
          <w:szCs w:val="24"/>
          <w:shd w:val="clear" w:color="auto" w:fill="FFFFFF"/>
        </w:rPr>
      </w:pPr>
    </w:p>
    <w:p w:rsidR="00437D5F" w:rsidRDefault="00437D5F" w:rsidP="00437D5F">
      <w:pPr>
        <w:shd w:val="clear" w:color="auto" w:fill="FFFFFF"/>
        <w:spacing w:after="0" w:line="480" w:lineRule="auto"/>
        <w:jc w:val="center"/>
        <w:rPr>
          <w:rFonts w:ascii="Times New Roman" w:hAnsi="Times New Roman" w:cs="Times New Roman"/>
          <w:color w:val="1D1D1D"/>
          <w:sz w:val="24"/>
          <w:szCs w:val="24"/>
          <w:shd w:val="clear" w:color="auto" w:fill="FFFFFF"/>
        </w:rPr>
      </w:pPr>
    </w:p>
    <w:p w:rsidR="00437D5F" w:rsidRDefault="00437D5F" w:rsidP="00437D5F">
      <w:pPr>
        <w:shd w:val="clear" w:color="auto" w:fill="FFFFFF"/>
        <w:spacing w:after="0" w:line="480" w:lineRule="auto"/>
        <w:jc w:val="center"/>
        <w:rPr>
          <w:rFonts w:ascii="Times New Roman" w:hAnsi="Times New Roman" w:cs="Times New Roman"/>
          <w:color w:val="1D1D1D"/>
          <w:sz w:val="24"/>
          <w:szCs w:val="24"/>
          <w:shd w:val="clear" w:color="auto" w:fill="FFFFFF"/>
        </w:rPr>
      </w:pPr>
    </w:p>
    <w:p w:rsidR="00437D5F" w:rsidRDefault="00437D5F" w:rsidP="00437D5F">
      <w:pPr>
        <w:shd w:val="clear" w:color="auto" w:fill="FFFFFF"/>
        <w:spacing w:after="0" w:line="480" w:lineRule="auto"/>
        <w:jc w:val="center"/>
        <w:rPr>
          <w:rFonts w:ascii="Times New Roman" w:hAnsi="Times New Roman" w:cs="Times New Roman"/>
          <w:color w:val="1D1D1D"/>
          <w:sz w:val="24"/>
          <w:szCs w:val="24"/>
          <w:shd w:val="clear" w:color="auto" w:fill="FFFFFF"/>
        </w:rPr>
      </w:pPr>
    </w:p>
    <w:p w:rsidR="00CA72A4" w:rsidRDefault="00CA72A4" w:rsidP="00437D5F">
      <w:pPr>
        <w:shd w:val="clear" w:color="auto" w:fill="FFFFFF"/>
        <w:spacing w:after="0" w:line="480" w:lineRule="auto"/>
        <w:jc w:val="center"/>
        <w:rPr>
          <w:rFonts w:ascii="Times New Roman" w:hAnsi="Times New Roman" w:cs="Times New Roman"/>
          <w:color w:val="1D1D1D"/>
          <w:sz w:val="24"/>
          <w:szCs w:val="24"/>
          <w:shd w:val="clear" w:color="auto" w:fill="FFFFFF"/>
        </w:rPr>
      </w:pPr>
    </w:p>
    <w:p w:rsidR="00D339D4" w:rsidRPr="00437D5F" w:rsidRDefault="00437D5F" w:rsidP="00437D5F">
      <w:pPr>
        <w:shd w:val="clear" w:color="auto" w:fill="FFFFFF"/>
        <w:spacing w:after="0" w:line="480" w:lineRule="auto"/>
        <w:jc w:val="center"/>
        <w:rPr>
          <w:rFonts w:ascii="Times New Roman" w:hAnsi="Times New Roman" w:cs="Times New Roman"/>
          <w:color w:val="1D1D1D"/>
          <w:sz w:val="24"/>
          <w:szCs w:val="24"/>
          <w:shd w:val="clear" w:color="auto" w:fill="FFFFFF"/>
        </w:rPr>
      </w:pPr>
      <w:r w:rsidRPr="00437D5F">
        <w:rPr>
          <w:rFonts w:ascii="Times New Roman" w:hAnsi="Times New Roman" w:cs="Times New Roman"/>
          <w:color w:val="1D1D1D"/>
          <w:sz w:val="24"/>
          <w:szCs w:val="24"/>
          <w:shd w:val="clear" w:color="auto" w:fill="FFFFFF"/>
        </w:rPr>
        <w:t>Issues surrounding mortgage fraud and “broken windows theory”</w:t>
      </w:r>
    </w:p>
    <w:p w:rsidR="00437D5F" w:rsidRPr="00437D5F" w:rsidRDefault="00437D5F" w:rsidP="00437D5F">
      <w:pPr>
        <w:shd w:val="clear" w:color="auto" w:fill="FFFFFF"/>
        <w:spacing w:after="0" w:line="480" w:lineRule="auto"/>
        <w:jc w:val="center"/>
        <w:rPr>
          <w:rFonts w:ascii="Times New Roman" w:hAnsi="Times New Roman" w:cs="Times New Roman"/>
          <w:color w:val="1D1D1D"/>
          <w:sz w:val="24"/>
          <w:szCs w:val="24"/>
          <w:shd w:val="clear" w:color="auto" w:fill="FFFFFF"/>
        </w:rPr>
      </w:pPr>
      <w:r w:rsidRPr="00437D5F">
        <w:rPr>
          <w:rFonts w:ascii="Times New Roman" w:hAnsi="Times New Roman" w:cs="Times New Roman"/>
          <w:color w:val="1D1D1D"/>
          <w:sz w:val="24"/>
          <w:szCs w:val="24"/>
          <w:shd w:val="clear" w:color="auto" w:fill="FFFFFF"/>
        </w:rPr>
        <w:t>Name</w:t>
      </w:r>
    </w:p>
    <w:p w:rsidR="00437D5F" w:rsidRPr="00437D5F" w:rsidRDefault="00437D5F" w:rsidP="00437D5F">
      <w:pPr>
        <w:shd w:val="clear" w:color="auto" w:fill="FFFFFF"/>
        <w:spacing w:after="0" w:line="480" w:lineRule="auto"/>
        <w:jc w:val="center"/>
        <w:rPr>
          <w:rFonts w:ascii="Times New Roman" w:hAnsi="Times New Roman" w:cs="Times New Roman"/>
          <w:color w:val="1D1D1D"/>
          <w:sz w:val="24"/>
          <w:szCs w:val="24"/>
          <w:shd w:val="clear" w:color="auto" w:fill="FFFFFF"/>
        </w:rPr>
      </w:pPr>
      <w:r w:rsidRPr="00437D5F">
        <w:rPr>
          <w:rFonts w:ascii="Times New Roman" w:hAnsi="Times New Roman" w:cs="Times New Roman"/>
          <w:color w:val="1D1D1D"/>
          <w:sz w:val="24"/>
          <w:szCs w:val="24"/>
          <w:shd w:val="clear" w:color="auto" w:fill="FFFFFF"/>
        </w:rPr>
        <w:t>Instructor</w:t>
      </w:r>
    </w:p>
    <w:p w:rsidR="00437D5F" w:rsidRPr="00437D5F" w:rsidRDefault="00437D5F" w:rsidP="00437D5F">
      <w:pPr>
        <w:shd w:val="clear" w:color="auto" w:fill="FFFFFF"/>
        <w:spacing w:after="0" w:line="480" w:lineRule="auto"/>
        <w:jc w:val="center"/>
        <w:rPr>
          <w:rFonts w:ascii="Times New Roman" w:hAnsi="Times New Roman" w:cs="Times New Roman"/>
          <w:color w:val="1D1D1D"/>
          <w:sz w:val="24"/>
          <w:szCs w:val="24"/>
          <w:shd w:val="clear" w:color="auto" w:fill="FFFFFF"/>
        </w:rPr>
      </w:pPr>
      <w:r w:rsidRPr="00437D5F">
        <w:rPr>
          <w:rFonts w:ascii="Times New Roman" w:hAnsi="Times New Roman" w:cs="Times New Roman"/>
          <w:color w:val="1D1D1D"/>
          <w:sz w:val="24"/>
          <w:szCs w:val="24"/>
          <w:shd w:val="clear" w:color="auto" w:fill="FFFFFF"/>
        </w:rPr>
        <w:t>Course</w:t>
      </w:r>
    </w:p>
    <w:p w:rsidR="00437D5F" w:rsidRPr="00437D5F" w:rsidRDefault="00437D5F" w:rsidP="00437D5F">
      <w:pPr>
        <w:shd w:val="clear" w:color="auto" w:fill="FFFFFF"/>
        <w:spacing w:after="0" w:line="480" w:lineRule="auto"/>
        <w:jc w:val="center"/>
        <w:rPr>
          <w:rFonts w:ascii="Times New Roman" w:hAnsi="Times New Roman" w:cs="Times New Roman"/>
          <w:color w:val="1D1D1D"/>
          <w:sz w:val="24"/>
          <w:szCs w:val="24"/>
          <w:shd w:val="clear" w:color="auto" w:fill="FFFFFF"/>
        </w:rPr>
      </w:pPr>
      <w:r w:rsidRPr="00437D5F">
        <w:rPr>
          <w:rFonts w:ascii="Times New Roman" w:hAnsi="Times New Roman" w:cs="Times New Roman"/>
          <w:color w:val="1D1D1D"/>
          <w:sz w:val="24"/>
          <w:szCs w:val="24"/>
          <w:shd w:val="clear" w:color="auto" w:fill="FFFFFF"/>
        </w:rPr>
        <w:t>Date</w:t>
      </w:r>
    </w:p>
    <w:p w:rsidR="00437D5F" w:rsidRDefault="00437D5F" w:rsidP="00437D5F">
      <w:pPr>
        <w:shd w:val="clear" w:color="auto" w:fill="FFFFFF"/>
        <w:spacing w:after="0" w:line="480" w:lineRule="auto"/>
        <w:rPr>
          <w:rFonts w:ascii="Times New Roman" w:hAnsi="Times New Roman" w:cs="Times New Roman"/>
          <w:color w:val="1D1D1D"/>
          <w:sz w:val="24"/>
          <w:szCs w:val="24"/>
          <w:shd w:val="clear" w:color="auto" w:fill="FFFFFF"/>
        </w:rPr>
      </w:pPr>
    </w:p>
    <w:p w:rsidR="00437D5F" w:rsidRDefault="00437D5F" w:rsidP="00437D5F">
      <w:pPr>
        <w:shd w:val="clear" w:color="auto" w:fill="FFFFFF"/>
        <w:spacing w:after="0" w:line="480" w:lineRule="auto"/>
        <w:rPr>
          <w:rFonts w:ascii="Times New Roman" w:hAnsi="Times New Roman" w:cs="Times New Roman"/>
          <w:color w:val="1D1D1D"/>
          <w:sz w:val="24"/>
          <w:szCs w:val="24"/>
          <w:shd w:val="clear" w:color="auto" w:fill="FFFFFF"/>
        </w:rPr>
      </w:pPr>
    </w:p>
    <w:p w:rsidR="00437D5F" w:rsidRDefault="00437D5F" w:rsidP="00437D5F">
      <w:pPr>
        <w:shd w:val="clear" w:color="auto" w:fill="FFFFFF"/>
        <w:spacing w:after="0" w:line="480" w:lineRule="auto"/>
        <w:rPr>
          <w:rFonts w:ascii="Times New Roman" w:hAnsi="Times New Roman" w:cs="Times New Roman"/>
          <w:color w:val="1D1D1D"/>
          <w:sz w:val="24"/>
          <w:szCs w:val="24"/>
          <w:shd w:val="clear" w:color="auto" w:fill="FFFFFF"/>
        </w:rPr>
      </w:pPr>
    </w:p>
    <w:p w:rsidR="00437D5F" w:rsidRDefault="00437D5F" w:rsidP="00437D5F">
      <w:pPr>
        <w:shd w:val="clear" w:color="auto" w:fill="FFFFFF"/>
        <w:spacing w:after="0" w:line="480" w:lineRule="auto"/>
        <w:rPr>
          <w:rFonts w:ascii="Times New Roman" w:hAnsi="Times New Roman" w:cs="Times New Roman"/>
          <w:color w:val="1D1D1D"/>
          <w:sz w:val="24"/>
          <w:szCs w:val="24"/>
          <w:shd w:val="clear" w:color="auto" w:fill="FFFFFF"/>
        </w:rPr>
      </w:pPr>
    </w:p>
    <w:p w:rsidR="00437D5F" w:rsidRDefault="00437D5F" w:rsidP="00437D5F">
      <w:pPr>
        <w:shd w:val="clear" w:color="auto" w:fill="FFFFFF"/>
        <w:spacing w:after="0" w:line="480" w:lineRule="auto"/>
        <w:rPr>
          <w:rFonts w:ascii="Times New Roman" w:hAnsi="Times New Roman" w:cs="Times New Roman"/>
          <w:color w:val="1D1D1D"/>
          <w:sz w:val="24"/>
          <w:szCs w:val="24"/>
          <w:shd w:val="clear" w:color="auto" w:fill="FFFFFF"/>
        </w:rPr>
      </w:pPr>
    </w:p>
    <w:p w:rsidR="00437D5F" w:rsidRDefault="00437D5F" w:rsidP="00437D5F">
      <w:pPr>
        <w:shd w:val="clear" w:color="auto" w:fill="FFFFFF"/>
        <w:spacing w:after="0" w:line="480" w:lineRule="auto"/>
        <w:rPr>
          <w:rFonts w:ascii="Times New Roman" w:hAnsi="Times New Roman" w:cs="Times New Roman"/>
          <w:color w:val="1D1D1D"/>
          <w:sz w:val="24"/>
          <w:szCs w:val="24"/>
          <w:shd w:val="clear" w:color="auto" w:fill="FFFFFF"/>
        </w:rPr>
      </w:pPr>
    </w:p>
    <w:p w:rsidR="00437D5F" w:rsidRDefault="00437D5F" w:rsidP="00437D5F">
      <w:pPr>
        <w:shd w:val="clear" w:color="auto" w:fill="FFFFFF"/>
        <w:spacing w:after="0" w:line="480" w:lineRule="auto"/>
        <w:rPr>
          <w:rFonts w:ascii="Times New Roman" w:hAnsi="Times New Roman" w:cs="Times New Roman"/>
          <w:color w:val="1D1D1D"/>
          <w:sz w:val="24"/>
          <w:szCs w:val="24"/>
          <w:shd w:val="clear" w:color="auto" w:fill="FFFFFF"/>
        </w:rPr>
      </w:pPr>
    </w:p>
    <w:p w:rsidR="00437D5F" w:rsidRDefault="00437D5F" w:rsidP="00437D5F">
      <w:pPr>
        <w:shd w:val="clear" w:color="auto" w:fill="FFFFFF"/>
        <w:spacing w:after="0" w:line="480" w:lineRule="auto"/>
        <w:rPr>
          <w:rFonts w:ascii="Times New Roman" w:hAnsi="Times New Roman" w:cs="Times New Roman"/>
          <w:color w:val="1D1D1D"/>
          <w:sz w:val="24"/>
          <w:szCs w:val="24"/>
          <w:shd w:val="clear" w:color="auto" w:fill="FFFFFF"/>
        </w:rPr>
      </w:pPr>
    </w:p>
    <w:p w:rsidR="00437D5F" w:rsidRDefault="00437D5F" w:rsidP="00437D5F">
      <w:pPr>
        <w:shd w:val="clear" w:color="auto" w:fill="FFFFFF"/>
        <w:spacing w:after="0" w:line="480" w:lineRule="auto"/>
        <w:rPr>
          <w:rFonts w:ascii="Times New Roman" w:hAnsi="Times New Roman" w:cs="Times New Roman"/>
          <w:color w:val="1D1D1D"/>
          <w:sz w:val="24"/>
          <w:szCs w:val="24"/>
          <w:shd w:val="clear" w:color="auto" w:fill="FFFFFF"/>
        </w:rPr>
      </w:pPr>
    </w:p>
    <w:p w:rsidR="00437D5F" w:rsidRPr="00437D5F" w:rsidRDefault="00437D5F" w:rsidP="00437D5F">
      <w:pPr>
        <w:shd w:val="clear" w:color="auto" w:fill="FFFFFF"/>
        <w:spacing w:after="0" w:line="480" w:lineRule="auto"/>
        <w:rPr>
          <w:rFonts w:ascii="Times New Roman" w:hAnsi="Times New Roman" w:cs="Times New Roman"/>
          <w:color w:val="1D1D1D"/>
          <w:sz w:val="24"/>
          <w:szCs w:val="24"/>
          <w:shd w:val="clear" w:color="auto" w:fill="FFFFFF"/>
        </w:rPr>
      </w:pPr>
    </w:p>
    <w:p w:rsidR="00437D5F" w:rsidRPr="00437D5F" w:rsidRDefault="00437D5F" w:rsidP="00437D5F">
      <w:pPr>
        <w:shd w:val="clear" w:color="auto" w:fill="FFFFFF"/>
        <w:spacing w:after="0" w:line="480" w:lineRule="auto"/>
        <w:rPr>
          <w:rFonts w:ascii="Times New Roman" w:eastAsia="Times New Roman" w:hAnsi="Times New Roman" w:cs="Times New Roman"/>
          <w:color w:val="1D1D1D"/>
          <w:sz w:val="24"/>
          <w:szCs w:val="24"/>
          <w:lang w:eastAsia="en-GB"/>
        </w:rPr>
      </w:pPr>
    </w:p>
    <w:p w:rsidR="00C90F9B" w:rsidRPr="00437D5F" w:rsidRDefault="00C90F9B" w:rsidP="00CA72A4">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437D5F">
        <w:rPr>
          <w:rFonts w:ascii="Times New Roman" w:eastAsia="Times New Roman" w:hAnsi="Times New Roman" w:cs="Times New Roman"/>
          <w:color w:val="1D1D1D"/>
          <w:sz w:val="24"/>
          <w:szCs w:val="24"/>
          <w:lang w:eastAsia="en-GB"/>
        </w:rPr>
        <w:lastRenderedPageBreak/>
        <w:t>There are different types of fraud that are punishable by the law. Among the various types of fraud that exists, mortgage fraud is a method of fraud that has tremendously grown especially in the 21st century. This type of fraud is very unique in that it is concerned with borrowing and lending of money. This type of crime involves material misrepresentation or omission of information on the mortgage loan when applying</w:t>
      </w:r>
      <w:r w:rsidR="00CA72A4" w:rsidRPr="00CA72A4">
        <w:rPr>
          <w:rFonts w:ascii="Times New Roman" w:eastAsia="Arial Unicode MS" w:hAnsi="Times New Roman" w:cs="Times New Roman"/>
          <w:color w:val="000000"/>
          <w:sz w:val="24"/>
          <w:szCs w:val="24"/>
          <w:shd w:val="clear" w:color="auto" w:fill="FFFFFF"/>
        </w:rPr>
        <w:t xml:space="preserve"> </w:t>
      </w:r>
      <w:r w:rsidR="00CA72A4">
        <w:rPr>
          <w:rFonts w:ascii="Times New Roman" w:eastAsia="Arial Unicode MS" w:hAnsi="Times New Roman" w:cs="Times New Roman"/>
          <w:color w:val="000000"/>
          <w:sz w:val="24"/>
          <w:szCs w:val="24"/>
          <w:shd w:val="clear" w:color="auto" w:fill="FFFFFF"/>
        </w:rPr>
        <w:t>(</w:t>
      </w:r>
      <w:r w:rsidR="00CA72A4" w:rsidRPr="00437D5F">
        <w:rPr>
          <w:rFonts w:ascii="Times New Roman" w:eastAsia="Arial Unicode MS" w:hAnsi="Times New Roman" w:cs="Times New Roman"/>
          <w:color w:val="000000"/>
          <w:sz w:val="24"/>
          <w:szCs w:val="24"/>
          <w:shd w:val="clear" w:color="auto" w:fill="FFFFFF"/>
        </w:rPr>
        <w:t>Taibbi,</w:t>
      </w:r>
      <w:r w:rsidR="00CA72A4">
        <w:rPr>
          <w:rFonts w:ascii="Times New Roman" w:eastAsia="Arial Unicode MS" w:hAnsi="Times New Roman" w:cs="Times New Roman"/>
          <w:color w:val="000000"/>
          <w:sz w:val="24"/>
          <w:szCs w:val="24"/>
          <w:shd w:val="clear" w:color="auto" w:fill="FFFFFF"/>
        </w:rPr>
        <w:t xml:space="preserve"> 2013)</w:t>
      </w:r>
      <w:r w:rsidRPr="00437D5F">
        <w:rPr>
          <w:rFonts w:ascii="Times New Roman" w:eastAsia="Times New Roman" w:hAnsi="Times New Roman" w:cs="Times New Roman"/>
          <w:color w:val="1D1D1D"/>
          <w:sz w:val="24"/>
          <w:szCs w:val="24"/>
          <w:lang w:eastAsia="en-GB"/>
        </w:rPr>
        <w:t>. Those who commit mortgage fraud usually have an intention to typically obtain a large amount of loan that they could have not been able to receive if their application was honest. Simply, they falsify information when applying for the loan in order to get more money. On the other hand, the “Broken windows theory” is a type of theory that is used to explain various causes of crimes in society. The theory is based on the concept that if a given problem in a given environment goes unattended to then, it will affect the attitude of people in that environment and even cause more problems. On one hand, there are various known issues that surround the broken window theory. On the other hand, there are also a number of issues that surround mortgage fraud. This paper comprehensively discusses some of the relationships between the issues of mortgage fraud and “Broken Windows theory”</w:t>
      </w:r>
    </w:p>
    <w:p w:rsidR="00C90F9B" w:rsidRPr="00437D5F" w:rsidRDefault="00C90F9B" w:rsidP="00CA72A4">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437D5F">
        <w:rPr>
          <w:rFonts w:ascii="Times New Roman" w:eastAsia="Times New Roman" w:hAnsi="Times New Roman" w:cs="Times New Roman"/>
          <w:color w:val="1D1D1D"/>
          <w:sz w:val="24"/>
          <w:szCs w:val="24"/>
          <w:lang w:eastAsia="en-GB"/>
        </w:rPr>
        <w:t>The first relationship between the issues surrounding mortgage fraud and “Broken Windows Theory” is that failure to take action to punish a small crime will lead to more crimes. Broken windows theory just works like a broken window in an abandoned building where even more windows will be broken. Again, if the litter is left uncleansed then it will encourage more littering. The issue is that if the law enforcers fail to fix small issues then more issues will rise. For example, if community policing programs and arresting for petty mistakes is not done by police officers then the crime rates will just rise instead of reducing. This is the same issue with mortgage fraud</w:t>
      </w:r>
      <w:r w:rsidR="00CA72A4" w:rsidRPr="00CA72A4">
        <w:rPr>
          <w:rFonts w:ascii="Times New Roman" w:eastAsia="Arial Unicode MS" w:hAnsi="Times New Roman" w:cs="Times New Roman"/>
          <w:color w:val="000000"/>
          <w:sz w:val="24"/>
          <w:szCs w:val="24"/>
          <w:shd w:val="clear" w:color="auto" w:fill="FFFFFF"/>
        </w:rPr>
        <w:t xml:space="preserve"> </w:t>
      </w:r>
      <w:r w:rsidR="00CA72A4">
        <w:rPr>
          <w:rFonts w:ascii="Times New Roman" w:eastAsia="Arial Unicode MS" w:hAnsi="Times New Roman" w:cs="Times New Roman"/>
          <w:color w:val="000000"/>
          <w:sz w:val="24"/>
          <w:szCs w:val="24"/>
          <w:shd w:val="clear" w:color="auto" w:fill="FFFFFF"/>
        </w:rPr>
        <w:t>(</w:t>
      </w:r>
      <w:r w:rsidR="00CA72A4" w:rsidRPr="00437D5F">
        <w:rPr>
          <w:rFonts w:ascii="Times New Roman" w:eastAsia="Arial Unicode MS" w:hAnsi="Times New Roman" w:cs="Times New Roman"/>
          <w:color w:val="000000"/>
          <w:sz w:val="24"/>
          <w:szCs w:val="24"/>
          <w:shd w:val="clear" w:color="auto" w:fill="FFFFFF"/>
        </w:rPr>
        <w:t>Gaines, &amp; Miller,</w:t>
      </w:r>
      <w:r w:rsidR="00CA72A4">
        <w:rPr>
          <w:rFonts w:ascii="Times New Roman" w:eastAsia="Arial Unicode MS" w:hAnsi="Times New Roman" w:cs="Times New Roman"/>
          <w:color w:val="000000"/>
          <w:sz w:val="24"/>
          <w:szCs w:val="24"/>
          <w:shd w:val="clear" w:color="auto" w:fill="FFFFFF"/>
        </w:rPr>
        <w:t xml:space="preserve"> 2014)</w:t>
      </w:r>
      <w:r w:rsidRPr="00437D5F">
        <w:rPr>
          <w:rFonts w:ascii="Times New Roman" w:eastAsia="Times New Roman" w:hAnsi="Times New Roman" w:cs="Times New Roman"/>
          <w:color w:val="1D1D1D"/>
          <w:sz w:val="24"/>
          <w:szCs w:val="24"/>
          <w:lang w:eastAsia="en-GB"/>
        </w:rPr>
        <w:t xml:space="preserve">. There are some managers in the past who have been hesitant at implementing simple rules against those found to be falsifying information when trying to apply for loans. </w:t>
      </w:r>
      <w:r w:rsidR="00CA72A4">
        <w:rPr>
          <w:rFonts w:ascii="Times New Roman" w:eastAsia="Times New Roman" w:hAnsi="Times New Roman" w:cs="Times New Roman"/>
          <w:color w:val="1D1D1D"/>
          <w:sz w:val="24"/>
          <w:szCs w:val="24"/>
          <w:lang w:eastAsia="en-GB"/>
        </w:rPr>
        <w:t>The act of f</w:t>
      </w:r>
      <w:r w:rsidRPr="00437D5F">
        <w:rPr>
          <w:rFonts w:ascii="Times New Roman" w:eastAsia="Times New Roman" w:hAnsi="Times New Roman" w:cs="Times New Roman"/>
          <w:color w:val="1D1D1D"/>
          <w:sz w:val="24"/>
          <w:szCs w:val="24"/>
          <w:lang w:eastAsia="en-GB"/>
        </w:rPr>
        <w:t xml:space="preserve">alsifying information when applying for a loan is a crime that is punishable by the law. In fact, mortgage fraud is so serious in the US and is prosecuted as bank fraud, wire fraud, money laundering, and mail fraud with penalties that can add up to 30 years of imprisonment. When some bank managers and employees usually come across people trying to cheat when applying for loans, they do not take any further action after </w:t>
      </w:r>
      <w:r w:rsidR="00CA72A4" w:rsidRPr="00437D5F">
        <w:rPr>
          <w:rFonts w:ascii="Times New Roman" w:eastAsia="Times New Roman" w:hAnsi="Times New Roman" w:cs="Times New Roman"/>
          <w:color w:val="1D1D1D"/>
          <w:sz w:val="24"/>
          <w:szCs w:val="24"/>
          <w:lang w:eastAsia="en-GB"/>
        </w:rPr>
        <w:t>cancelling</w:t>
      </w:r>
      <w:r w:rsidRPr="00437D5F">
        <w:rPr>
          <w:rFonts w:ascii="Times New Roman" w:eastAsia="Times New Roman" w:hAnsi="Times New Roman" w:cs="Times New Roman"/>
          <w:color w:val="1D1D1D"/>
          <w:sz w:val="24"/>
          <w:szCs w:val="24"/>
          <w:lang w:eastAsia="en-GB"/>
        </w:rPr>
        <w:t xml:space="preserve"> the application. This leads to more crime as other people will think that it is not a big problem. </w:t>
      </w:r>
      <w:bookmarkStart w:id="0" w:name="_GoBack"/>
      <w:bookmarkEnd w:id="0"/>
    </w:p>
    <w:p w:rsidR="00C90F9B" w:rsidRPr="00437D5F" w:rsidRDefault="00C90F9B" w:rsidP="00437D5F">
      <w:pPr>
        <w:shd w:val="clear" w:color="auto" w:fill="FFFFFF"/>
        <w:spacing w:after="0" w:line="480" w:lineRule="auto"/>
        <w:rPr>
          <w:rFonts w:ascii="Times New Roman" w:eastAsia="Times New Roman" w:hAnsi="Times New Roman" w:cs="Times New Roman"/>
          <w:color w:val="1D1D1D"/>
          <w:sz w:val="24"/>
          <w:szCs w:val="24"/>
          <w:lang w:eastAsia="en-GB"/>
        </w:rPr>
      </w:pPr>
      <w:r w:rsidRPr="00437D5F">
        <w:rPr>
          <w:rFonts w:ascii="Times New Roman" w:eastAsia="Times New Roman" w:hAnsi="Times New Roman" w:cs="Times New Roman"/>
          <w:color w:val="1D1D1D"/>
          <w:sz w:val="24"/>
          <w:szCs w:val="24"/>
          <w:lang w:eastAsia="en-GB"/>
        </w:rPr>
        <w:t>Legislation shortage and education are other big issues that surround mortgage fraud and breaking window theory. Some of the states have not designed legislation that combats mortgage fraud. Some states have formed mortgage fraud laws while other states have not yet done that and even educated local people about the seriousness of this type of crime</w:t>
      </w:r>
      <w:r w:rsidR="00CA72A4" w:rsidRPr="00CA72A4">
        <w:rPr>
          <w:rFonts w:ascii="Times New Roman" w:eastAsia="Arial Unicode MS" w:hAnsi="Times New Roman" w:cs="Times New Roman"/>
          <w:color w:val="000000"/>
          <w:sz w:val="24"/>
          <w:szCs w:val="24"/>
          <w:shd w:val="clear" w:color="auto" w:fill="FFFFFF"/>
        </w:rPr>
        <w:t xml:space="preserve"> </w:t>
      </w:r>
      <w:r w:rsidR="00CA72A4">
        <w:rPr>
          <w:rFonts w:ascii="Times New Roman" w:eastAsia="Arial Unicode MS" w:hAnsi="Times New Roman" w:cs="Times New Roman"/>
          <w:color w:val="000000"/>
          <w:sz w:val="24"/>
          <w:szCs w:val="24"/>
          <w:shd w:val="clear" w:color="auto" w:fill="FFFFFF"/>
        </w:rPr>
        <w:t>(</w:t>
      </w:r>
      <w:r w:rsidR="00CA72A4" w:rsidRPr="00437D5F">
        <w:rPr>
          <w:rFonts w:ascii="Times New Roman" w:eastAsia="Arial Unicode MS" w:hAnsi="Times New Roman" w:cs="Times New Roman"/>
          <w:color w:val="000000"/>
          <w:sz w:val="24"/>
          <w:szCs w:val="24"/>
          <w:shd w:val="clear" w:color="auto" w:fill="FFFFFF"/>
        </w:rPr>
        <w:t>Deflem,</w:t>
      </w:r>
      <w:r w:rsidR="00CA72A4">
        <w:rPr>
          <w:rFonts w:ascii="Times New Roman" w:eastAsia="Arial Unicode MS" w:hAnsi="Times New Roman" w:cs="Times New Roman"/>
          <w:color w:val="000000"/>
          <w:sz w:val="24"/>
          <w:szCs w:val="24"/>
          <w:shd w:val="clear" w:color="auto" w:fill="FFFFFF"/>
        </w:rPr>
        <w:t xml:space="preserve"> 2006)</w:t>
      </w:r>
      <w:r w:rsidRPr="00437D5F">
        <w:rPr>
          <w:rFonts w:ascii="Times New Roman" w:eastAsia="Times New Roman" w:hAnsi="Times New Roman" w:cs="Times New Roman"/>
          <w:color w:val="1D1D1D"/>
          <w:sz w:val="24"/>
          <w:szCs w:val="24"/>
          <w:lang w:eastAsia="en-GB"/>
        </w:rPr>
        <w:t xml:space="preserve">. This is why fully combating this type of crime has been an issue. On the other side, the broken window theory is also very much affected by education and legislation. For example, there are some small elements of community policing that people do not well while some people who know about them usually ignore in most occasions. These include policies such as making arrests for petty crimes, picking up litter, cleaning up graffiti on a regular basis and more. When there is not enough education on these legislative and those in charge of enforcing also ignore then the rates of crime will just increase. </w:t>
      </w:r>
    </w:p>
    <w:p w:rsidR="00C43ED9" w:rsidRPr="00437D5F" w:rsidRDefault="00C43ED9" w:rsidP="00437D5F">
      <w:pPr>
        <w:shd w:val="clear" w:color="auto" w:fill="FFFFFF"/>
        <w:spacing w:after="0" w:line="480" w:lineRule="auto"/>
        <w:rPr>
          <w:rFonts w:ascii="Times New Roman" w:eastAsia="Times New Roman" w:hAnsi="Times New Roman" w:cs="Times New Roman"/>
          <w:color w:val="1D1D1D"/>
          <w:sz w:val="24"/>
          <w:szCs w:val="24"/>
          <w:lang w:eastAsia="en-GB"/>
        </w:rPr>
      </w:pPr>
    </w:p>
    <w:p w:rsidR="00C43ED9" w:rsidRPr="00437D5F" w:rsidRDefault="00C43ED9" w:rsidP="00437D5F">
      <w:pPr>
        <w:shd w:val="clear" w:color="auto" w:fill="FFFFFF"/>
        <w:spacing w:after="0" w:line="480" w:lineRule="auto"/>
        <w:rPr>
          <w:rFonts w:ascii="Times New Roman" w:eastAsia="Times New Roman" w:hAnsi="Times New Roman" w:cs="Times New Roman"/>
          <w:color w:val="1D1D1D"/>
          <w:sz w:val="24"/>
          <w:szCs w:val="24"/>
          <w:lang w:eastAsia="en-GB"/>
        </w:rPr>
      </w:pPr>
    </w:p>
    <w:p w:rsidR="00C43ED9" w:rsidRPr="00437D5F" w:rsidRDefault="00C43ED9" w:rsidP="00437D5F">
      <w:pPr>
        <w:shd w:val="clear" w:color="auto" w:fill="FFFFFF"/>
        <w:spacing w:after="0" w:line="480" w:lineRule="auto"/>
        <w:rPr>
          <w:rFonts w:ascii="Times New Roman" w:eastAsia="Times New Roman" w:hAnsi="Times New Roman" w:cs="Times New Roman"/>
          <w:color w:val="1D1D1D"/>
          <w:sz w:val="24"/>
          <w:szCs w:val="24"/>
          <w:lang w:eastAsia="en-GB"/>
        </w:rPr>
      </w:pPr>
    </w:p>
    <w:p w:rsidR="00437D5F" w:rsidRPr="00437D5F" w:rsidRDefault="00437D5F" w:rsidP="00437D5F">
      <w:pPr>
        <w:shd w:val="clear" w:color="auto" w:fill="FFFFFF"/>
        <w:spacing w:after="0" w:line="480" w:lineRule="auto"/>
        <w:rPr>
          <w:rFonts w:ascii="Times New Roman" w:eastAsia="Times New Roman" w:hAnsi="Times New Roman" w:cs="Times New Roman"/>
          <w:color w:val="1D1D1D"/>
          <w:sz w:val="24"/>
          <w:szCs w:val="24"/>
          <w:lang w:eastAsia="en-GB"/>
        </w:rPr>
      </w:pPr>
    </w:p>
    <w:p w:rsidR="00437D5F" w:rsidRPr="00437D5F" w:rsidRDefault="00437D5F" w:rsidP="00437D5F">
      <w:pPr>
        <w:shd w:val="clear" w:color="auto" w:fill="FFFFFF"/>
        <w:spacing w:after="0" w:line="480" w:lineRule="auto"/>
        <w:rPr>
          <w:rFonts w:ascii="Times New Roman" w:eastAsia="Times New Roman" w:hAnsi="Times New Roman" w:cs="Times New Roman"/>
          <w:color w:val="1D1D1D"/>
          <w:sz w:val="24"/>
          <w:szCs w:val="24"/>
          <w:lang w:eastAsia="en-GB"/>
        </w:rPr>
      </w:pPr>
    </w:p>
    <w:p w:rsidR="00437D5F" w:rsidRPr="00437D5F" w:rsidRDefault="00437D5F" w:rsidP="00437D5F">
      <w:pPr>
        <w:shd w:val="clear" w:color="auto" w:fill="FFFFFF"/>
        <w:spacing w:after="0" w:line="480" w:lineRule="auto"/>
        <w:rPr>
          <w:rFonts w:ascii="Times New Roman" w:eastAsia="Times New Roman" w:hAnsi="Times New Roman" w:cs="Times New Roman"/>
          <w:color w:val="1D1D1D"/>
          <w:sz w:val="24"/>
          <w:szCs w:val="24"/>
          <w:lang w:eastAsia="en-GB"/>
        </w:rPr>
      </w:pPr>
    </w:p>
    <w:p w:rsidR="00437D5F" w:rsidRPr="00437D5F" w:rsidRDefault="00437D5F" w:rsidP="00437D5F">
      <w:pPr>
        <w:shd w:val="clear" w:color="auto" w:fill="FFFFFF"/>
        <w:spacing w:after="0" w:line="480" w:lineRule="auto"/>
        <w:rPr>
          <w:rFonts w:ascii="Times New Roman" w:eastAsia="Times New Roman" w:hAnsi="Times New Roman" w:cs="Times New Roman"/>
          <w:color w:val="1D1D1D"/>
          <w:sz w:val="24"/>
          <w:szCs w:val="24"/>
          <w:lang w:eastAsia="en-GB"/>
        </w:rPr>
      </w:pPr>
    </w:p>
    <w:p w:rsidR="00437D5F" w:rsidRPr="00437D5F" w:rsidRDefault="00437D5F" w:rsidP="00437D5F">
      <w:pPr>
        <w:shd w:val="clear" w:color="auto" w:fill="FFFFFF"/>
        <w:spacing w:after="0" w:line="480" w:lineRule="auto"/>
        <w:rPr>
          <w:rFonts w:ascii="Times New Roman" w:eastAsia="Times New Roman" w:hAnsi="Times New Roman" w:cs="Times New Roman"/>
          <w:color w:val="1D1D1D"/>
          <w:sz w:val="24"/>
          <w:szCs w:val="24"/>
          <w:lang w:eastAsia="en-GB"/>
        </w:rPr>
      </w:pPr>
    </w:p>
    <w:p w:rsidR="00437D5F" w:rsidRPr="00437D5F" w:rsidRDefault="00437D5F" w:rsidP="00437D5F">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437D5F">
        <w:rPr>
          <w:rFonts w:ascii="Times New Roman" w:eastAsia="Times New Roman" w:hAnsi="Times New Roman" w:cs="Times New Roman"/>
          <w:color w:val="1D1D1D"/>
          <w:sz w:val="24"/>
          <w:szCs w:val="24"/>
          <w:lang w:eastAsia="en-GB"/>
        </w:rPr>
        <w:t>References</w:t>
      </w:r>
    </w:p>
    <w:p w:rsidR="00437D5F" w:rsidRPr="00437D5F" w:rsidRDefault="00437D5F" w:rsidP="00CA72A4">
      <w:pPr>
        <w:shd w:val="clear" w:color="auto" w:fill="FFFFFF"/>
        <w:spacing w:after="0" w:line="480" w:lineRule="auto"/>
        <w:ind w:left="720" w:hanging="720"/>
        <w:rPr>
          <w:rFonts w:ascii="Times New Roman" w:eastAsia="Arial Unicode MS" w:hAnsi="Times New Roman" w:cs="Times New Roman"/>
          <w:color w:val="000000"/>
          <w:sz w:val="24"/>
          <w:szCs w:val="24"/>
          <w:shd w:val="clear" w:color="auto" w:fill="FFFFFF"/>
        </w:rPr>
      </w:pPr>
      <w:r w:rsidRPr="00437D5F">
        <w:rPr>
          <w:rFonts w:ascii="Times New Roman" w:eastAsia="Arial Unicode MS" w:hAnsi="Times New Roman" w:cs="Times New Roman"/>
          <w:color w:val="000000"/>
          <w:sz w:val="24"/>
          <w:szCs w:val="24"/>
          <w:shd w:val="clear" w:color="auto" w:fill="FFFFFF"/>
        </w:rPr>
        <w:t>Deflem, M. (2016). </w:t>
      </w:r>
      <w:r w:rsidRPr="00437D5F">
        <w:rPr>
          <w:rFonts w:ascii="Times New Roman" w:eastAsia="Arial Unicode MS" w:hAnsi="Times New Roman" w:cs="Times New Roman"/>
          <w:i/>
          <w:iCs/>
          <w:color w:val="000000"/>
          <w:sz w:val="24"/>
          <w:szCs w:val="24"/>
          <w:shd w:val="clear" w:color="auto" w:fill="FFFFFF"/>
        </w:rPr>
        <w:t>The politics of policing: between force and legitimacy</w:t>
      </w:r>
      <w:r w:rsidRPr="00437D5F">
        <w:rPr>
          <w:rFonts w:ascii="Times New Roman" w:eastAsia="Arial Unicode MS" w:hAnsi="Times New Roman" w:cs="Times New Roman"/>
          <w:color w:val="000000"/>
          <w:sz w:val="24"/>
          <w:szCs w:val="24"/>
          <w:shd w:val="clear" w:color="auto" w:fill="FFFFFF"/>
        </w:rPr>
        <w:t>.</w:t>
      </w:r>
    </w:p>
    <w:p w:rsidR="00437D5F" w:rsidRPr="00437D5F" w:rsidRDefault="00437D5F" w:rsidP="00CA72A4">
      <w:pPr>
        <w:shd w:val="clear" w:color="auto" w:fill="FFFFFF"/>
        <w:spacing w:after="0" w:line="480" w:lineRule="auto"/>
        <w:ind w:left="720" w:hanging="720"/>
        <w:rPr>
          <w:rFonts w:ascii="Times New Roman" w:eastAsia="Arial Unicode MS" w:hAnsi="Times New Roman" w:cs="Times New Roman"/>
          <w:color w:val="000000"/>
          <w:sz w:val="24"/>
          <w:szCs w:val="24"/>
          <w:shd w:val="clear" w:color="auto" w:fill="FFFFFF"/>
        </w:rPr>
      </w:pPr>
      <w:r w:rsidRPr="00437D5F">
        <w:rPr>
          <w:rFonts w:ascii="Times New Roman" w:eastAsia="Arial Unicode MS" w:hAnsi="Times New Roman" w:cs="Times New Roman"/>
          <w:color w:val="000000"/>
          <w:sz w:val="24"/>
          <w:szCs w:val="24"/>
          <w:shd w:val="clear" w:color="auto" w:fill="FFFFFF"/>
        </w:rPr>
        <w:t>Gaines, L. K., &amp; Miller, R. L. (2014). </w:t>
      </w:r>
      <w:r w:rsidRPr="00437D5F">
        <w:rPr>
          <w:rFonts w:ascii="Times New Roman" w:eastAsia="Arial Unicode MS" w:hAnsi="Times New Roman" w:cs="Times New Roman"/>
          <w:i/>
          <w:iCs/>
          <w:color w:val="000000"/>
          <w:sz w:val="24"/>
          <w:szCs w:val="24"/>
          <w:shd w:val="clear" w:color="auto" w:fill="FFFFFF"/>
        </w:rPr>
        <w:t>Criminal law in action the core</w:t>
      </w:r>
      <w:r w:rsidRPr="00437D5F">
        <w:rPr>
          <w:rFonts w:ascii="Times New Roman" w:eastAsia="Arial Unicode MS" w:hAnsi="Times New Roman" w:cs="Times New Roman"/>
          <w:color w:val="000000"/>
          <w:sz w:val="24"/>
          <w:szCs w:val="24"/>
          <w:shd w:val="clear" w:color="auto" w:fill="FFFFFF"/>
        </w:rPr>
        <w:t xml:space="preserve">. Stamford, CT, Cengage Learning. </w:t>
      </w:r>
      <w:hyperlink r:id="rId6" w:history="1">
        <w:r w:rsidRPr="00437D5F">
          <w:rPr>
            <w:rStyle w:val="Hyperlink"/>
            <w:rFonts w:ascii="Times New Roman" w:eastAsia="Arial Unicode MS" w:hAnsi="Times New Roman" w:cs="Times New Roman"/>
            <w:sz w:val="24"/>
            <w:szCs w:val="24"/>
            <w:shd w:val="clear" w:color="auto" w:fill="FFFFFF"/>
          </w:rPr>
          <w:t>http://wbooksarchive.com/76528-criminal-justice-in-action-the-core-7-edition.html</w:t>
        </w:r>
      </w:hyperlink>
      <w:r w:rsidRPr="00437D5F">
        <w:rPr>
          <w:rFonts w:ascii="Times New Roman" w:eastAsia="Arial Unicode MS" w:hAnsi="Times New Roman" w:cs="Times New Roman"/>
          <w:color w:val="000000"/>
          <w:sz w:val="24"/>
          <w:szCs w:val="24"/>
          <w:shd w:val="clear" w:color="auto" w:fill="FFFFFF"/>
        </w:rPr>
        <w:t>.</w:t>
      </w:r>
    </w:p>
    <w:p w:rsidR="00437D5F" w:rsidRPr="00437D5F" w:rsidRDefault="00437D5F" w:rsidP="00CA72A4">
      <w:pPr>
        <w:shd w:val="clear" w:color="auto" w:fill="FFFFFF"/>
        <w:spacing w:after="0" w:line="480" w:lineRule="auto"/>
        <w:ind w:left="720" w:hanging="720"/>
        <w:rPr>
          <w:rFonts w:ascii="Times New Roman" w:eastAsia="Times New Roman" w:hAnsi="Times New Roman" w:cs="Times New Roman"/>
          <w:color w:val="1D1D1D"/>
          <w:sz w:val="24"/>
          <w:szCs w:val="24"/>
          <w:lang w:eastAsia="en-GB"/>
        </w:rPr>
      </w:pPr>
      <w:r w:rsidRPr="00437D5F">
        <w:rPr>
          <w:rFonts w:ascii="Times New Roman" w:eastAsia="Arial Unicode MS" w:hAnsi="Times New Roman" w:cs="Times New Roman"/>
          <w:color w:val="000000"/>
          <w:sz w:val="24"/>
          <w:szCs w:val="24"/>
          <w:shd w:val="clear" w:color="auto" w:fill="FFFFFF"/>
        </w:rPr>
        <w:t>Taibbi, M. (2013). </w:t>
      </w:r>
      <w:r w:rsidRPr="00437D5F">
        <w:rPr>
          <w:rFonts w:ascii="Times New Roman" w:eastAsia="Arial Unicode MS" w:hAnsi="Times New Roman" w:cs="Times New Roman"/>
          <w:i/>
          <w:iCs/>
          <w:color w:val="000000"/>
          <w:sz w:val="24"/>
          <w:szCs w:val="24"/>
          <w:shd w:val="clear" w:color="auto" w:fill="FFFFFF"/>
        </w:rPr>
        <w:t>The divide: American injustice in the age of the wealth gap</w:t>
      </w:r>
      <w:r w:rsidRPr="00437D5F">
        <w:rPr>
          <w:rFonts w:ascii="Times New Roman" w:eastAsia="Arial Unicode MS" w:hAnsi="Times New Roman" w:cs="Times New Roman"/>
          <w:color w:val="000000"/>
          <w:sz w:val="24"/>
          <w:szCs w:val="24"/>
          <w:shd w:val="clear" w:color="auto" w:fill="FFFFFF"/>
        </w:rPr>
        <w:t>.</w:t>
      </w:r>
    </w:p>
    <w:p w:rsidR="00437D5F" w:rsidRPr="00437D5F" w:rsidRDefault="00437D5F" w:rsidP="00CA72A4">
      <w:pPr>
        <w:shd w:val="clear" w:color="auto" w:fill="FFFFFF"/>
        <w:spacing w:after="0" w:line="480" w:lineRule="auto"/>
        <w:ind w:left="720" w:hanging="720"/>
        <w:rPr>
          <w:rFonts w:ascii="Times New Roman" w:eastAsia="Times New Roman" w:hAnsi="Times New Roman" w:cs="Times New Roman"/>
          <w:color w:val="1D1D1D"/>
          <w:sz w:val="24"/>
          <w:szCs w:val="24"/>
          <w:lang w:eastAsia="en-GB"/>
        </w:rPr>
      </w:pPr>
    </w:p>
    <w:p w:rsidR="00C43ED9" w:rsidRPr="00437D5F" w:rsidRDefault="00C43ED9" w:rsidP="00437D5F">
      <w:pPr>
        <w:shd w:val="clear" w:color="auto" w:fill="FFFFFF"/>
        <w:spacing w:after="0" w:line="480" w:lineRule="auto"/>
        <w:rPr>
          <w:rFonts w:ascii="Times New Roman" w:eastAsia="Times New Roman" w:hAnsi="Times New Roman" w:cs="Times New Roman"/>
          <w:color w:val="1D1D1D"/>
          <w:sz w:val="24"/>
          <w:szCs w:val="24"/>
          <w:lang w:eastAsia="en-GB"/>
        </w:rPr>
      </w:pPr>
    </w:p>
    <w:p w:rsidR="00C43ED9" w:rsidRPr="00437D5F" w:rsidRDefault="00C43ED9" w:rsidP="00437D5F">
      <w:pPr>
        <w:shd w:val="clear" w:color="auto" w:fill="FFFFFF"/>
        <w:spacing w:after="0" w:line="480" w:lineRule="auto"/>
        <w:rPr>
          <w:rFonts w:ascii="Times New Roman" w:eastAsia="Times New Roman" w:hAnsi="Times New Roman" w:cs="Times New Roman"/>
          <w:color w:val="1D1D1D"/>
          <w:sz w:val="24"/>
          <w:szCs w:val="24"/>
          <w:lang w:eastAsia="en-GB"/>
        </w:rPr>
      </w:pPr>
    </w:p>
    <w:p w:rsidR="00593C7A" w:rsidRPr="00437D5F" w:rsidRDefault="00593C7A" w:rsidP="00437D5F">
      <w:pPr>
        <w:spacing w:line="480" w:lineRule="auto"/>
        <w:rPr>
          <w:rFonts w:ascii="Times New Roman" w:hAnsi="Times New Roman" w:cs="Times New Roman"/>
          <w:sz w:val="24"/>
          <w:szCs w:val="24"/>
        </w:rPr>
      </w:pPr>
    </w:p>
    <w:sectPr w:rsidR="00593C7A" w:rsidRPr="00437D5F" w:rsidSect="00437D5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2467" w:rsidRDefault="00E72467" w:rsidP="00437D5F">
      <w:pPr>
        <w:spacing w:after="0" w:line="240" w:lineRule="auto"/>
      </w:pPr>
      <w:r>
        <w:separator/>
      </w:r>
    </w:p>
  </w:endnote>
  <w:endnote w:type="continuationSeparator" w:id="1">
    <w:p w:rsidR="00E72467" w:rsidRDefault="00E72467" w:rsidP="00437D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2467" w:rsidRDefault="00E72467" w:rsidP="00437D5F">
      <w:pPr>
        <w:spacing w:after="0" w:line="240" w:lineRule="auto"/>
      </w:pPr>
      <w:r>
        <w:separator/>
      </w:r>
    </w:p>
  </w:footnote>
  <w:footnote w:type="continuationSeparator" w:id="1">
    <w:p w:rsidR="00E72467" w:rsidRDefault="00E72467" w:rsidP="00437D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931411"/>
      <w:docPartObj>
        <w:docPartGallery w:val="Page Numbers (Top of Page)"/>
        <w:docPartUnique/>
      </w:docPartObj>
    </w:sdtPr>
    <w:sdtContent>
      <w:p w:rsidR="00437D5F" w:rsidRPr="00437D5F" w:rsidRDefault="00437D5F">
        <w:pPr>
          <w:pStyle w:val="Header"/>
          <w:rPr>
            <w:rFonts w:ascii="Times New Roman" w:hAnsi="Times New Roman" w:cs="Times New Roman"/>
            <w:sz w:val="24"/>
            <w:szCs w:val="24"/>
          </w:rPr>
        </w:pPr>
        <w:r w:rsidRPr="00437D5F">
          <w:rPr>
            <w:rFonts w:ascii="Times New Roman" w:hAnsi="Times New Roman" w:cs="Times New Roman"/>
            <w:sz w:val="24"/>
            <w:szCs w:val="24"/>
          </w:rPr>
          <w:t>MORTGAGE FRAUD</w:t>
        </w:r>
        <w:r w:rsidRPr="00437D5F">
          <w:rPr>
            <w:rFonts w:ascii="Times New Roman" w:hAnsi="Times New Roman" w:cs="Times New Roman"/>
            <w:sz w:val="24"/>
            <w:szCs w:val="24"/>
          </w:rPr>
          <w:tab/>
        </w:r>
        <w:r w:rsidRPr="00437D5F">
          <w:rPr>
            <w:rFonts w:ascii="Times New Roman" w:hAnsi="Times New Roman" w:cs="Times New Roman"/>
            <w:sz w:val="24"/>
            <w:szCs w:val="24"/>
          </w:rPr>
          <w:tab/>
        </w:r>
        <w:r w:rsidRPr="00437D5F">
          <w:rPr>
            <w:rFonts w:ascii="Times New Roman" w:hAnsi="Times New Roman" w:cs="Times New Roman"/>
            <w:sz w:val="24"/>
            <w:szCs w:val="24"/>
          </w:rPr>
          <w:fldChar w:fldCharType="begin"/>
        </w:r>
        <w:r w:rsidRPr="00437D5F">
          <w:rPr>
            <w:rFonts w:ascii="Times New Roman" w:hAnsi="Times New Roman" w:cs="Times New Roman"/>
            <w:sz w:val="24"/>
            <w:szCs w:val="24"/>
          </w:rPr>
          <w:instrText xml:space="preserve"> PAGE   \* MERGEFORMAT </w:instrText>
        </w:r>
        <w:r w:rsidRPr="00437D5F">
          <w:rPr>
            <w:rFonts w:ascii="Times New Roman" w:hAnsi="Times New Roman" w:cs="Times New Roman"/>
            <w:sz w:val="24"/>
            <w:szCs w:val="24"/>
          </w:rPr>
          <w:fldChar w:fldCharType="separate"/>
        </w:r>
        <w:r w:rsidR="00CA72A4">
          <w:rPr>
            <w:rFonts w:ascii="Times New Roman" w:hAnsi="Times New Roman" w:cs="Times New Roman"/>
            <w:noProof/>
            <w:sz w:val="24"/>
            <w:szCs w:val="24"/>
          </w:rPr>
          <w:t>2</w:t>
        </w:r>
        <w:r w:rsidRPr="00437D5F">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D5F" w:rsidRPr="00437D5F" w:rsidRDefault="00437D5F" w:rsidP="00437D5F">
    <w:pPr>
      <w:pStyle w:val="Header"/>
      <w:jc w:val="right"/>
      <w:rPr>
        <w:rFonts w:ascii="Times New Roman" w:hAnsi="Times New Roman" w:cs="Times New Roman"/>
        <w:sz w:val="24"/>
        <w:szCs w:val="24"/>
      </w:rPr>
    </w:pPr>
    <w:r w:rsidRPr="00437D5F">
      <w:rPr>
        <w:rFonts w:ascii="Times New Roman" w:hAnsi="Times New Roman" w:cs="Times New Roman"/>
        <w:sz w:val="24"/>
        <w:szCs w:val="24"/>
      </w:rPr>
      <w:t xml:space="preserve">Running head: MORTGAGE FRAUD </w:t>
    </w:r>
    <w:r w:rsidRPr="00437D5F">
      <w:rPr>
        <w:rFonts w:ascii="Times New Roman" w:hAnsi="Times New Roman" w:cs="Times New Roman"/>
        <w:sz w:val="24"/>
        <w:szCs w:val="24"/>
      </w:rPr>
      <w:tab/>
    </w:r>
    <w:r w:rsidRPr="00437D5F">
      <w:rPr>
        <w:rFonts w:ascii="Times New Roman" w:hAnsi="Times New Roman" w:cs="Times New Roman"/>
        <w:sz w:val="24"/>
        <w:szCs w:val="24"/>
      </w:rPr>
      <w:tab/>
    </w:r>
    <w:sdt>
      <w:sdtPr>
        <w:rPr>
          <w:rFonts w:ascii="Times New Roman" w:hAnsi="Times New Roman" w:cs="Times New Roman"/>
          <w:sz w:val="24"/>
          <w:szCs w:val="24"/>
        </w:rPr>
        <w:id w:val="3931376"/>
        <w:docPartObj>
          <w:docPartGallery w:val="Page Numbers (Top of Page)"/>
          <w:docPartUnique/>
        </w:docPartObj>
      </w:sdtPr>
      <w:sdtContent>
        <w:r w:rsidRPr="00437D5F">
          <w:rPr>
            <w:rFonts w:ascii="Times New Roman" w:hAnsi="Times New Roman" w:cs="Times New Roman"/>
            <w:sz w:val="24"/>
            <w:szCs w:val="24"/>
          </w:rPr>
          <w:fldChar w:fldCharType="begin"/>
        </w:r>
        <w:r w:rsidRPr="00437D5F">
          <w:rPr>
            <w:rFonts w:ascii="Times New Roman" w:hAnsi="Times New Roman" w:cs="Times New Roman"/>
            <w:sz w:val="24"/>
            <w:szCs w:val="24"/>
          </w:rPr>
          <w:instrText xml:space="preserve"> PAGE   \* MERGEFORMAT </w:instrText>
        </w:r>
        <w:r w:rsidRPr="00437D5F">
          <w:rPr>
            <w:rFonts w:ascii="Times New Roman" w:hAnsi="Times New Roman" w:cs="Times New Roman"/>
            <w:sz w:val="24"/>
            <w:szCs w:val="24"/>
          </w:rPr>
          <w:fldChar w:fldCharType="separate"/>
        </w:r>
        <w:r w:rsidR="00E72467">
          <w:rPr>
            <w:rFonts w:ascii="Times New Roman" w:hAnsi="Times New Roman" w:cs="Times New Roman"/>
            <w:noProof/>
            <w:sz w:val="24"/>
            <w:szCs w:val="24"/>
          </w:rPr>
          <w:t>1</w:t>
        </w:r>
        <w:r w:rsidRPr="00437D5F">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C43ED9"/>
    <w:rsid w:val="000421C1"/>
    <w:rsid w:val="00132497"/>
    <w:rsid w:val="00160163"/>
    <w:rsid w:val="001D6C23"/>
    <w:rsid w:val="00316AC2"/>
    <w:rsid w:val="003B61EF"/>
    <w:rsid w:val="003C7244"/>
    <w:rsid w:val="00437D5F"/>
    <w:rsid w:val="00593C7A"/>
    <w:rsid w:val="00663ECD"/>
    <w:rsid w:val="00675D91"/>
    <w:rsid w:val="006D17E2"/>
    <w:rsid w:val="006E2408"/>
    <w:rsid w:val="006F0904"/>
    <w:rsid w:val="00722BC2"/>
    <w:rsid w:val="00807E6F"/>
    <w:rsid w:val="0083671B"/>
    <w:rsid w:val="00910F9C"/>
    <w:rsid w:val="009518C4"/>
    <w:rsid w:val="009A4EC6"/>
    <w:rsid w:val="00A315A9"/>
    <w:rsid w:val="00A94675"/>
    <w:rsid w:val="00B66B22"/>
    <w:rsid w:val="00BD4131"/>
    <w:rsid w:val="00C04D3D"/>
    <w:rsid w:val="00C31130"/>
    <w:rsid w:val="00C43ED9"/>
    <w:rsid w:val="00C90F9B"/>
    <w:rsid w:val="00C95E70"/>
    <w:rsid w:val="00CA72A4"/>
    <w:rsid w:val="00CB209B"/>
    <w:rsid w:val="00CB797E"/>
    <w:rsid w:val="00D339D4"/>
    <w:rsid w:val="00D34CFD"/>
    <w:rsid w:val="00DD44B5"/>
    <w:rsid w:val="00E02092"/>
    <w:rsid w:val="00E04BE2"/>
    <w:rsid w:val="00E56F81"/>
    <w:rsid w:val="00E72467"/>
    <w:rsid w:val="00E7570F"/>
    <w:rsid w:val="00F80CB5"/>
    <w:rsid w:val="00FA32EF"/>
    <w:rsid w:val="00FE1C35"/>
    <w:rsid w:val="00FF35D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C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C43ED9"/>
  </w:style>
  <w:style w:type="paragraph" w:styleId="Header">
    <w:name w:val="header"/>
    <w:basedOn w:val="Normal"/>
    <w:link w:val="HeaderChar"/>
    <w:uiPriority w:val="99"/>
    <w:unhideWhenUsed/>
    <w:rsid w:val="00437D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7D5F"/>
  </w:style>
  <w:style w:type="paragraph" w:styleId="Footer">
    <w:name w:val="footer"/>
    <w:basedOn w:val="Normal"/>
    <w:link w:val="FooterChar"/>
    <w:uiPriority w:val="99"/>
    <w:semiHidden/>
    <w:unhideWhenUsed/>
    <w:rsid w:val="00437D5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37D5F"/>
  </w:style>
  <w:style w:type="character" w:styleId="Hyperlink">
    <w:name w:val="Hyperlink"/>
    <w:basedOn w:val="DefaultParagraphFont"/>
    <w:uiPriority w:val="99"/>
    <w:unhideWhenUsed/>
    <w:rsid w:val="00437D5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93824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booksarchive.com/76528-criminal-justice-in-action-the-core-7-edition.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640</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2019-03-13T06:58:00Z</dcterms:created>
  <dcterms:modified xsi:type="dcterms:W3CDTF">2019-03-13T06:58:00Z</dcterms:modified>
</cp:coreProperties>
</file>